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75D1" w:rsidRPr="008775D1" w:rsidRDefault="008775D1" w:rsidP="008775D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  <w:bookmarkStart w:id="0" w:name="_GoBack"/>
      <w:bookmarkEnd w:id="0"/>
      <w:r w:rsidRPr="008775D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VLÁDA SLOVENSKEJ REPUBLIKY</w:t>
      </w:r>
    </w:p>
    <w:p w:rsidR="008775D1" w:rsidRPr="008775D1" w:rsidRDefault="008775D1" w:rsidP="008775D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  <w:r w:rsidRPr="008775D1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sk-SK"/>
        </w:rPr>
        <w:t> </w:t>
      </w:r>
    </w:p>
    <w:p w:rsidR="008775D1" w:rsidRPr="008775D1" w:rsidRDefault="008775D1" w:rsidP="008775D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  <w:r w:rsidRPr="008775D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</w:t>
      </w:r>
    </w:p>
    <w:p w:rsidR="008775D1" w:rsidRPr="008775D1" w:rsidRDefault="008775D1" w:rsidP="008775D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  <w:r w:rsidRPr="008775D1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sk-SK"/>
        </w:rPr>
        <w:drawing>
          <wp:inline distT="0" distB="0" distL="0" distR="0">
            <wp:extent cx="704850" cy="800100"/>
            <wp:effectExtent l="0" t="0" r="0" b="0"/>
            <wp:docPr id="1" name="Obrázok 1" descr="C:\Users\Tibor\Desktop\548_2017.doc_files\u_Uznesenie-16525.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ibor\Desktop\548_2017.doc_files\u_Uznesenie-16525.00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75D1" w:rsidRPr="008775D1" w:rsidRDefault="008775D1" w:rsidP="008775D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  <w:r w:rsidRPr="008775D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</w:t>
      </w:r>
    </w:p>
    <w:p w:rsidR="008775D1" w:rsidRPr="008775D1" w:rsidRDefault="008775D1" w:rsidP="008775D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  <w:r w:rsidRPr="008775D1"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>UZNESENIE VLÁDY SLOVENSKEJ REPUBLIKY</w:t>
      </w:r>
    </w:p>
    <w:p w:rsidR="008775D1" w:rsidRPr="008775D1" w:rsidRDefault="008775D1" w:rsidP="008775D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  <w:r w:rsidRPr="008775D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sk-SK"/>
        </w:rPr>
        <w:t>č. 548</w:t>
      </w:r>
    </w:p>
    <w:p w:rsidR="008775D1" w:rsidRPr="008775D1" w:rsidRDefault="008775D1" w:rsidP="008775D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  <w:r w:rsidRPr="008775D1"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>z 29. novembra 2017</w:t>
      </w:r>
    </w:p>
    <w:p w:rsidR="008775D1" w:rsidRPr="008775D1" w:rsidRDefault="008775D1" w:rsidP="008775D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  <w:r w:rsidRPr="008775D1"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> </w:t>
      </w:r>
    </w:p>
    <w:p w:rsidR="008775D1" w:rsidRPr="008775D1" w:rsidRDefault="008775D1" w:rsidP="008775D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  <w:r w:rsidRPr="008775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sk-SK"/>
        </w:rPr>
        <w:t>ku Koncepcii rozvoja poľovníctva v Slovenskej republike - národný program rozvoja poľovníctva a zachovania genofondu voľne žijúcej zveri</w:t>
      </w:r>
    </w:p>
    <w:p w:rsidR="008775D1" w:rsidRPr="008775D1" w:rsidRDefault="008775D1" w:rsidP="008775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  <w:r w:rsidRPr="008775D1"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55"/>
        <w:gridCol w:w="6804"/>
      </w:tblGrid>
      <w:tr w:rsidR="008775D1" w:rsidRPr="008775D1" w:rsidTr="008775D1">
        <w:trPr>
          <w:trHeight w:val="397"/>
        </w:trPr>
        <w:tc>
          <w:tcPr>
            <w:tcW w:w="2055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775D1" w:rsidRPr="008775D1" w:rsidRDefault="008775D1" w:rsidP="0087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775D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Číslo materiálu:</w:t>
            </w:r>
          </w:p>
        </w:tc>
        <w:tc>
          <w:tcPr>
            <w:tcW w:w="6804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775D1" w:rsidRPr="008775D1" w:rsidRDefault="008775D1" w:rsidP="0087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775D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27831/2017</w:t>
            </w:r>
          </w:p>
        </w:tc>
      </w:tr>
      <w:tr w:rsidR="008775D1" w:rsidRPr="008775D1" w:rsidTr="008775D1">
        <w:trPr>
          <w:trHeight w:val="397"/>
        </w:trPr>
        <w:tc>
          <w:tcPr>
            <w:tcW w:w="2055" w:type="dxa"/>
            <w:tcBorders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775D1" w:rsidRPr="008775D1" w:rsidRDefault="008775D1" w:rsidP="0087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775D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Predkladateľ:</w:t>
            </w:r>
          </w:p>
        </w:tc>
        <w:tc>
          <w:tcPr>
            <w:tcW w:w="6804" w:type="dxa"/>
            <w:tcBorders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775D1" w:rsidRPr="008775D1" w:rsidRDefault="008775D1" w:rsidP="008775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775D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ministerka pôdohospodárstva a rozvoja vidieka</w:t>
            </w:r>
          </w:p>
        </w:tc>
      </w:tr>
    </w:tbl>
    <w:p w:rsidR="008775D1" w:rsidRPr="008775D1" w:rsidRDefault="008775D1" w:rsidP="008775D1">
      <w:pPr>
        <w:spacing w:before="48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  <w:r w:rsidRPr="008775D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sk-SK"/>
        </w:rPr>
        <w:t>Vláda</w:t>
      </w:r>
    </w:p>
    <w:p w:rsidR="008775D1" w:rsidRPr="008775D1" w:rsidRDefault="008775D1" w:rsidP="008775D1">
      <w:pPr>
        <w:spacing w:before="360" w:after="0" w:line="240" w:lineRule="auto"/>
        <w:ind w:left="567" w:hanging="567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sk-SK"/>
        </w:rPr>
      </w:pPr>
      <w:r w:rsidRPr="008775D1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sk-SK"/>
        </w:rPr>
        <w:t>A.</w:t>
      </w:r>
      <w:r w:rsidRPr="008775D1">
        <w:rPr>
          <w:rFonts w:ascii="Times New Roman" w:eastAsia="Times New Roman" w:hAnsi="Times New Roman" w:cs="Times New Roman"/>
          <w:color w:val="000000"/>
          <w:kern w:val="36"/>
          <w:sz w:val="14"/>
          <w:szCs w:val="14"/>
          <w:lang w:eastAsia="sk-SK"/>
        </w:rPr>
        <w:t>          </w:t>
      </w:r>
      <w:r w:rsidRPr="008775D1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sk-SK"/>
        </w:rPr>
        <w:t>schvaľuje</w:t>
      </w:r>
    </w:p>
    <w:p w:rsidR="008775D1" w:rsidRPr="008775D1" w:rsidRDefault="008775D1" w:rsidP="008775D1">
      <w:pPr>
        <w:spacing w:before="120" w:after="0" w:line="240" w:lineRule="auto"/>
        <w:ind w:left="1418" w:hanging="851"/>
        <w:jc w:val="both"/>
        <w:outlineLvl w:val="1"/>
        <w:rPr>
          <w:rFonts w:ascii="Times New Roman" w:eastAsia="Times New Roman" w:hAnsi="Times New Roman" w:cs="Times New Roman"/>
          <w:color w:val="000000"/>
          <w:sz w:val="36"/>
          <w:szCs w:val="36"/>
          <w:lang w:eastAsia="sk-SK"/>
        </w:rPr>
      </w:pPr>
      <w:r w:rsidRPr="008775D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A.1.</w:t>
      </w:r>
      <w:r w:rsidRPr="008775D1">
        <w:rPr>
          <w:rFonts w:ascii="Times New Roman" w:eastAsia="Times New Roman" w:hAnsi="Times New Roman" w:cs="Times New Roman"/>
          <w:color w:val="000000"/>
          <w:sz w:val="14"/>
          <w:szCs w:val="14"/>
          <w:lang w:eastAsia="sk-SK"/>
        </w:rPr>
        <w:t>               </w:t>
      </w:r>
      <w:r w:rsidRPr="008775D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Koncepciu rozvoja poľovníctva v Slovenskej republike – národný program rozvoja poľovníctva a zachovania genofondu voľne žijúcej zveri.</w:t>
      </w:r>
    </w:p>
    <w:p w:rsidR="008775D1" w:rsidRPr="008775D1" w:rsidRDefault="008775D1" w:rsidP="008775D1">
      <w:pPr>
        <w:pBdr>
          <w:bottom w:val="single" w:sz="12" w:space="1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  <w:r w:rsidRPr="008775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k-SK"/>
        </w:rPr>
        <w:t> </w:t>
      </w:r>
    </w:p>
    <w:p w:rsidR="008775D1" w:rsidRPr="008775D1" w:rsidRDefault="008775D1" w:rsidP="008775D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  <w:r w:rsidRPr="008775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k-SK"/>
        </w:rPr>
        <w:t>Uznesenie vlády SR číslo 548/2017                            strana </w:t>
      </w:r>
      <w:r w:rsidRPr="008775D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sk-SK"/>
        </w:rPr>
        <w:t>1</w:t>
      </w:r>
    </w:p>
    <w:p w:rsidR="00047B3C" w:rsidRDefault="00047B3C"/>
    <w:sectPr w:rsidR="00047B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5D1"/>
    <w:rsid w:val="00047B3C"/>
    <w:rsid w:val="008775D1"/>
    <w:rsid w:val="00C35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DBD696-45FA-46A5-846D-CF4DD6A54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8775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2">
    <w:name w:val="heading 2"/>
    <w:basedOn w:val="Normlny"/>
    <w:link w:val="Nadpis2Char"/>
    <w:uiPriority w:val="9"/>
    <w:qFormat/>
    <w:rsid w:val="008775D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8775D1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8775D1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8775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79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Technicka univerzita Zvolen</Company>
  <LinksUpToDate>false</LinksUpToDate>
  <CharactersWithSpaces>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Tibor Lebocký</dc:creator>
  <cp:keywords/>
  <dc:description/>
  <cp:lastModifiedBy>Tibor</cp:lastModifiedBy>
  <cp:revision>2</cp:revision>
  <dcterms:created xsi:type="dcterms:W3CDTF">2018-01-10T13:21:00Z</dcterms:created>
  <dcterms:modified xsi:type="dcterms:W3CDTF">2018-01-10T13:21:00Z</dcterms:modified>
</cp:coreProperties>
</file>